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B6C" w:rsidRDefault="00B632AB" w:rsidP="007D5D86">
      <w:pPr>
        <w:spacing w:after="0" w:line="240" w:lineRule="auto"/>
        <w:jc w:val="center"/>
        <w:rPr>
          <w:b/>
          <w:color w:val="C00000"/>
          <w:sz w:val="18"/>
        </w:rPr>
      </w:pPr>
      <w:r w:rsidRPr="00DF1A8A">
        <w:rPr>
          <w:b/>
          <w:color w:val="C00000"/>
          <w:sz w:val="56"/>
          <w:highlight w:val="lightGray"/>
        </w:rPr>
        <w:t>C</w:t>
      </w:r>
      <w:r>
        <w:rPr>
          <w:b/>
          <w:color w:val="C00000"/>
          <w:sz w:val="18"/>
        </w:rPr>
        <w:t>ONFE</w:t>
      </w:r>
      <w:r w:rsidR="00F90B6C">
        <w:rPr>
          <w:b/>
          <w:color w:val="C00000"/>
          <w:sz w:val="18"/>
        </w:rPr>
        <w:t>RENCE</w:t>
      </w:r>
    </w:p>
    <w:p w:rsidR="00F90B6C" w:rsidRPr="00F90B6C" w:rsidRDefault="00F90B6C" w:rsidP="00F90B6C">
      <w:pPr>
        <w:spacing w:after="0" w:line="240" w:lineRule="auto"/>
        <w:jc w:val="center"/>
        <w:rPr>
          <w:b/>
          <w:color w:val="C00000"/>
          <w:sz w:val="18"/>
        </w:rPr>
      </w:pPr>
      <w:r w:rsidRPr="00F90B6C">
        <w:rPr>
          <w:b/>
          <w:color w:val="C00000"/>
          <w:sz w:val="18"/>
        </w:rPr>
        <w:t>Centre de Vie sociale André Malraux</w:t>
      </w:r>
    </w:p>
    <w:p w:rsidR="00B632AB" w:rsidRDefault="00F90B6C" w:rsidP="00F90B6C">
      <w:pPr>
        <w:spacing w:after="0" w:line="240" w:lineRule="auto"/>
        <w:jc w:val="center"/>
        <w:rPr>
          <w:b/>
          <w:color w:val="C00000"/>
          <w:sz w:val="18"/>
        </w:rPr>
      </w:pPr>
      <w:r w:rsidRPr="00F90B6C">
        <w:rPr>
          <w:b/>
          <w:color w:val="C00000"/>
          <w:sz w:val="18"/>
        </w:rPr>
        <w:t>Saint Cyr sur Loire</w:t>
      </w:r>
    </w:p>
    <w:p w:rsidR="00E178CF" w:rsidRDefault="00E178CF" w:rsidP="00F90B6C">
      <w:pPr>
        <w:spacing w:after="0" w:line="240" w:lineRule="auto"/>
        <w:jc w:val="center"/>
        <w:rPr>
          <w:b/>
          <w:color w:val="C00000"/>
          <w:sz w:val="18"/>
        </w:rPr>
      </w:pPr>
      <w:bookmarkStart w:id="0" w:name="_GoBack"/>
      <w:bookmarkEnd w:id="0"/>
    </w:p>
    <w:p w:rsidR="00F90B6C" w:rsidRPr="00F90B6C" w:rsidRDefault="00F90B6C" w:rsidP="00F90B6C">
      <w:pPr>
        <w:spacing w:after="0" w:line="240" w:lineRule="auto"/>
        <w:jc w:val="center"/>
        <w:rPr>
          <w:b/>
          <w:color w:val="C00000"/>
          <w:sz w:val="18"/>
          <w:szCs w:val="28"/>
        </w:rPr>
      </w:pPr>
      <w:r>
        <w:rPr>
          <w:b/>
          <w:color w:val="C00000"/>
          <w:sz w:val="18"/>
          <w:szCs w:val="28"/>
        </w:rPr>
        <w:t xml:space="preserve">Jeudi </w:t>
      </w:r>
      <w:r w:rsidR="00FF4AB5">
        <w:rPr>
          <w:b/>
          <w:color w:val="C00000"/>
          <w:sz w:val="18"/>
          <w:szCs w:val="28"/>
        </w:rPr>
        <w:t>19</w:t>
      </w:r>
      <w:r>
        <w:rPr>
          <w:b/>
          <w:color w:val="C00000"/>
          <w:sz w:val="18"/>
          <w:szCs w:val="28"/>
        </w:rPr>
        <w:t xml:space="preserve"> octobre 201</w:t>
      </w:r>
      <w:r w:rsidR="00FF4AB5">
        <w:rPr>
          <w:b/>
          <w:color w:val="C00000"/>
          <w:sz w:val="18"/>
          <w:szCs w:val="28"/>
        </w:rPr>
        <w:t>7</w:t>
      </w:r>
      <w:r>
        <w:rPr>
          <w:b/>
          <w:color w:val="C00000"/>
          <w:sz w:val="18"/>
          <w:szCs w:val="28"/>
        </w:rPr>
        <w:t xml:space="preserve"> à 18h00</w:t>
      </w:r>
    </w:p>
    <w:p w:rsidR="00B632AB" w:rsidRPr="000E0E1B" w:rsidRDefault="00B632AB" w:rsidP="000E0E1B">
      <w:pPr>
        <w:spacing w:after="0" w:line="240" w:lineRule="auto"/>
        <w:jc w:val="both"/>
        <w:rPr>
          <w:b/>
          <w:sz w:val="12"/>
        </w:rPr>
      </w:pPr>
    </w:p>
    <w:p w:rsidR="00B632AB" w:rsidRPr="000E0E1B" w:rsidRDefault="00756042" w:rsidP="000E0E1B">
      <w:pPr>
        <w:spacing w:after="0" w:line="240" w:lineRule="auto"/>
        <w:jc w:val="center"/>
        <w:rPr>
          <w:b/>
          <w:sz w:val="16"/>
        </w:rPr>
      </w:pPr>
      <w:r>
        <w:rPr>
          <w:noProof/>
          <w:lang w:eastAsia="fr-FR"/>
        </w:rPr>
        <mc:AlternateContent>
          <mc:Choice Requires="wps">
            <w:drawing>
              <wp:anchor distT="4294967294" distB="4294967294" distL="114300" distR="114300" simplePos="0" relativeHeight="251658240" behindDoc="0" locked="0" layoutInCell="1" allowOverlap="1">
                <wp:simplePos x="0" y="0"/>
                <wp:positionH relativeFrom="column">
                  <wp:posOffset>-714375</wp:posOffset>
                </wp:positionH>
                <wp:positionV relativeFrom="paragraph">
                  <wp:posOffset>10794</wp:posOffset>
                </wp:positionV>
                <wp:extent cx="7752080" cy="0"/>
                <wp:effectExtent l="0" t="19050" r="127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6.25pt;margin-top:.85pt;width:610.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WGIQ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" strokecolor="#c00000" strokeweight="2.25pt"/>
            </w:pict>
          </mc:Fallback>
        </mc:AlternateContent>
      </w:r>
    </w:p>
    <w:p w:rsidR="00FF4AB5" w:rsidRPr="007A2DD9" w:rsidRDefault="00FF4AB5" w:rsidP="000E0E1B">
      <w:pPr>
        <w:spacing w:after="0" w:line="240" w:lineRule="auto"/>
        <w:jc w:val="center"/>
        <w:rPr>
          <w:b/>
          <w:sz w:val="24"/>
          <w:szCs w:val="24"/>
        </w:rPr>
      </w:pPr>
      <w:r w:rsidRPr="007A2DD9">
        <w:rPr>
          <w:rFonts w:eastAsia="Calibri" w:cs="Shruti"/>
          <w:b/>
          <w:sz w:val="24"/>
          <w:szCs w:val="24"/>
        </w:rPr>
        <w:t>Les Intelligences bactériennes</w:t>
      </w:r>
    </w:p>
    <w:p w:rsidR="00B632AB" w:rsidRPr="00E66F82" w:rsidRDefault="00B632AB" w:rsidP="000E0E1B">
      <w:pPr>
        <w:spacing w:after="0" w:line="240" w:lineRule="auto"/>
        <w:jc w:val="center"/>
        <w:rPr>
          <w:sz w:val="16"/>
        </w:rPr>
      </w:pPr>
      <w:r w:rsidRPr="00E66F82">
        <w:rPr>
          <w:sz w:val="16"/>
        </w:rPr>
        <w:t>Présenté</w:t>
      </w:r>
      <w:r w:rsidR="00F90B6C">
        <w:rPr>
          <w:sz w:val="16"/>
        </w:rPr>
        <w:t>e</w:t>
      </w:r>
      <w:r w:rsidRPr="00E66F82">
        <w:rPr>
          <w:sz w:val="16"/>
        </w:rPr>
        <w:t xml:space="preserve"> par</w:t>
      </w:r>
    </w:p>
    <w:p w:rsidR="00B632AB" w:rsidRDefault="00FF4AB5">
      <w:pPr>
        <w:spacing w:after="0" w:line="240" w:lineRule="auto"/>
        <w:jc w:val="center"/>
        <w:rPr>
          <w:rFonts w:ascii="Garamond" w:hAnsi="Garamond"/>
          <w:b/>
          <w:color w:val="C00000"/>
        </w:rPr>
      </w:pPr>
      <w:r>
        <w:rPr>
          <w:rFonts w:ascii="Garamond" w:hAnsi="Garamond"/>
          <w:b/>
          <w:color w:val="C00000"/>
        </w:rPr>
        <w:t>Brigitte LEFUR</w:t>
      </w:r>
    </w:p>
    <w:p w:rsidR="00B632AB" w:rsidRPr="00FF4AB5" w:rsidRDefault="00FF4AB5" w:rsidP="00FF4AB5">
      <w:pPr>
        <w:spacing w:after="0" w:line="240" w:lineRule="auto"/>
        <w:rPr>
          <w:rFonts w:ascii="Garamond" w:hAnsi="Garamond"/>
          <w:b/>
          <w:sz w:val="18"/>
          <w:szCs w:val="18"/>
        </w:rPr>
      </w:pPr>
      <w:r w:rsidRPr="00FF4AB5">
        <w:rPr>
          <w:rFonts w:ascii="Garamond" w:hAnsi="Garamond"/>
          <w:b/>
          <w:sz w:val="18"/>
          <w:szCs w:val="18"/>
        </w:rPr>
        <w:t>Présentation du conférencier.</w:t>
      </w:r>
    </w:p>
    <w:p w:rsidR="00FF4AB5" w:rsidRDefault="00FF4AB5" w:rsidP="00FF4AB5">
      <w:pPr>
        <w:spacing w:after="0" w:line="240" w:lineRule="auto"/>
        <w:ind w:left="142" w:right="142"/>
        <w:rPr>
          <w:rFonts w:ascii="Garamond" w:hAnsi="Garamond"/>
          <w:b/>
          <w:sz w:val="18"/>
          <w:szCs w:val="18"/>
        </w:rPr>
      </w:pPr>
    </w:p>
    <w:p w:rsidR="00FF4AB5" w:rsidRPr="007A2DD9" w:rsidRDefault="00FF4AB5" w:rsidP="00FF4AB5">
      <w:pPr>
        <w:spacing w:after="0" w:line="240" w:lineRule="auto"/>
        <w:ind w:left="142" w:right="142"/>
        <w:rPr>
          <w:sz w:val="20"/>
          <w:szCs w:val="20"/>
        </w:rPr>
      </w:pPr>
      <w:r w:rsidRPr="007A2DD9">
        <w:rPr>
          <w:sz w:val="20"/>
          <w:szCs w:val="20"/>
        </w:rPr>
        <w:t xml:space="preserve">Brigitte-Alix Le Fur a enseigné la microbiologie pendant vingt ans à l’Université de Tours. </w:t>
      </w:r>
    </w:p>
    <w:p w:rsidR="00FF4AB5" w:rsidRPr="007A2DD9" w:rsidRDefault="00FF4AB5" w:rsidP="00FF4AB5">
      <w:pPr>
        <w:spacing w:after="0" w:line="240" w:lineRule="auto"/>
        <w:ind w:left="142" w:right="142"/>
        <w:rPr>
          <w:sz w:val="20"/>
          <w:szCs w:val="20"/>
        </w:rPr>
      </w:pPr>
      <w:r w:rsidRPr="007A2DD9">
        <w:rPr>
          <w:sz w:val="20"/>
          <w:szCs w:val="20"/>
        </w:rPr>
        <w:t>Elle a participé à des travaux de recherche à l’INRA sur l’</w:t>
      </w:r>
      <w:r w:rsidR="000A5DD0" w:rsidRPr="007A2DD9">
        <w:rPr>
          <w:sz w:val="20"/>
          <w:szCs w:val="20"/>
        </w:rPr>
        <w:t>anti bio</w:t>
      </w:r>
      <w:r w:rsidRPr="007A2DD9">
        <w:rPr>
          <w:sz w:val="20"/>
          <w:szCs w:val="20"/>
        </w:rPr>
        <w:t xml:space="preserve">-résistance des bactéries. </w:t>
      </w:r>
    </w:p>
    <w:p w:rsidR="00FF4AB5" w:rsidRPr="007A2DD9" w:rsidRDefault="00FF4AB5" w:rsidP="00FF4AB5">
      <w:pPr>
        <w:spacing w:after="0" w:line="240" w:lineRule="auto"/>
        <w:ind w:left="142" w:right="142"/>
        <w:rPr>
          <w:sz w:val="20"/>
          <w:szCs w:val="20"/>
        </w:rPr>
      </w:pPr>
      <w:r w:rsidRPr="007A2DD9">
        <w:rPr>
          <w:sz w:val="20"/>
          <w:szCs w:val="20"/>
        </w:rPr>
        <w:t>Elle anime aujourd’hui des ateliers de découverte du monde bactérien à la faculté des sciences  (les ateliers Thélème). Membre de l’APNE (Association Protection Nature Environnement), passionnée d’écologie, elle organise aussi des conférences sur l’utilité des huiles essentielles.</w:t>
      </w:r>
    </w:p>
    <w:p w:rsidR="00FF4AB5" w:rsidRDefault="00FF4AB5" w:rsidP="007A2DD9">
      <w:pPr>
        <w:spacing w:after="0" w:line="240" w:lineRule="auto"/>
        <w:rPr>
          <w:rFonts w:ascii="Garamond" w:hAnsi="Garamond"/>
          <w:b/>
          <w:color w:val="C00000"/>
        </w:rPr>
      </w:pPr>
    </w:p>
    <w:p w:rsidR="00B632AB" w:rsidRPr="00E66F82" w:rsidRDefault="00756042" w:rsidP="0045724E">
      <w:pPr>
        <w:spacing w:after="0" w:line="240" w:lineRule="auto"/>
        <w:ind w:left="142" w:right="142"/>
        <w:jc w:val="both"/>
        <w:rPr>
          <w:sz w:val="16"/>
        </w:rPr>
      </w:pPr>
      <w:r>
        <w:rPr>
          <w:noProof/>
          <w:lang w:eastAsia="fr-FR"/>
        </w:rPr>
        <mc:AlternateContent>
          <mc:Choice Requires="wps">
            <w:drawing>
              <wp:anchor distT="4294967294" distB="4294967294" distL="114300" distR="114300" simplePos="0" relativeHeight="251659264" behindDoc="0" locked="0" layoutInCell="1" allowOverlap="1">
                <wp:simplePos x="0" y="0"/>
                <wp:positionH relativeFrom="column">
                  <wp:posOffset>-561975</wp:posOffset>
                </wp:positionH>
                <wp:positionV relativeFrom="paragraph">
                  <wp:posOffset>19684</wp:posOffset>
                </wp:positionV>
                <wp:extent cx="7752080" cy="0"/>
                <wp:effectExtent l="0" t="19050" r="1270"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4.25pt;margin-top:1.55pt;width:610.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mhIQIAAD0EAAAOAAAAZHJzL2Uyb0RvYy54bWysU8GO2jAQvVfqP1i+QxIaIBs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" strokecolor="#c00000" strokeweight="2.25pt"/>
            </w:pict>
          </mc:Fallback>
        </mc:AlternateContent>
      </w:r>
    </w:p>
    <w:p w:rsidR="00A57328" w:rsidRDefault="00365408" w:rsidP="007A2DD9">
      <w:pPr>
        <w:spacing w:after="0" w:line="240" w:lineRule="auto"/>
        <w:ind w:left="142" w:right="142"/>
        <w:jc w:val="both"/>
        <w:rPr>
          <w:rFonts w:ascii="Times New Roman" w:hAnsi="Times New Roman"/>
          <w:b/>
          <w:bCs/>
          <w:sz w:val="27"/>
          <w:szCs w:val="27"/>
          <w:lang w:eastAsia="fr-FR"/>
        </w:rPr>
      </w:pPr>
      <w:r w:rsidRPr="00756042">
        <w:rPr>
          <w:rFonts w:asciiTheme="majorHAnsi" w:hAnsiTheme="majorHAnsi"/>
          <w:b/>
          <w:bCs/>
          <w:sz w:val="18"/>
          <w:szCs w:val="18"/>
          <w:lang w:eastAsia="fr-FR"/>
        </w:rPr>
        <w:t>A l’écoute des Intelligences Bactériennes</w:t>
      </w:r>
      <w:r w:rsidRPr="003E34F1">
        <w:rPr>
          <w:rFonts w:ascii="Times New Roman" w:hAnsi="Times New Roman"/>
          <w:b/>
          <w:bCs/>
          <w:sz w:val="27"/>
          <w:szCs w:val="27"/>
          <w:lang w:eastAsia="fr-FR"/>
        </w:rPr>
        <w:t> :</w:t>
      </w:r>
    </w:p>
    <w:p w:rsidR="007A2DD9" w:rsidRPr="007A2DD9" w:rsidRDefault="00365408" w:rsidP="007A2DD9">
      <w:pPr>
        <w:spacing w:after="0" w:line="240" w:lineRule="auto"/>
        <w:ind w:left="142" w:right="142"/>
        <w:rPr>
          <w:rFonts w:asciiTheme="majorHAnsi" w:hAnsiTheme="majorHAnsi"/>
          <w:bCs/>
          <w:sz w:val="20"/>
          <w:szCs w:val="20"/>
          <w:lang w:eastAsia="fr-FR"/>
        </w:rPr>
      </w:pPr>
      <w:r w:rsidRPr="007A2DD9">
        <w:rPr>
          <w:rFonts w:asciiTheme="majorHAnsi" w:hAnsiTheme="majorHAnsi"/>
          <w:sz w:val="20"/>
          <w:szCs w:val="20"/>
        </w:rPr>
        <w:t xml:space="preserve">Présentes depuis 4 milliards d’années sur  notre planète, les bactéries  sont au cœur des cycles de la vie terrestre. Longtemps présentées comme des êtres vivants unicellulaires rudimentaires, les recherches les plus récentes montrent  que les bactéries communiquent entre elles. Douées de  </w:t>
      </w:r>
      <w:r w:rsidRPr="007A2DD9">
        <w:rPr>
          <w:rFonts w:asciiTheme="majorHAnsi" w:hAnsiTheme="majorHAnsi"/>
          <w:bCs/>
          <w:sz w:val="20"/>
          <w:szCs w:val="20"/>
          <w:lang w:eastAsia="fr-FR"/>
        </w:rPr>
        <w:t>capacités d’auto-organisation, d’action collective, de perception de leur environnement, les bactéries feraient-elles preuve d’intelligence ?</w:t>
      </w:r>
    </w:p>
    <w:p w:rsidR="007A2DD9" w:rsidRPr="007A2DD9" w:rsidRDefault="007A2DD9" w:rsidP="007A2DD9">
      <w:pPr>
        <w:spacing w:after="0" w:line="240" w:lineRule="auto"/>
        <w:ind w:left="142" w:right="142"/>
        <w:rPr>
          <w:rFonts w:asciiTheme="majorHAnsi" w:hAnsiTheme="majorHAnsi"/>
          <w:bCs/>
          <w:sz w:val="20"/>
          <w:szCs w:val="20"/>
          <w:lang w:eastAsia="fr-FR"/>
        </w:rPr>
      </w:pPr>
    </w:p>
    <w:p w:rsidR="007A2DD9" w:rsidRPr="007A2DD9" w:rsidRDefault="00365408" w:rsidP="007A2DD9">
      <w:pPr>
        <w:spacing w:after="0" w:line="240" w:lineRule="auto"/>
        <w:ind w:left="142" w:right="142"/>
        <w:rPr>
          <w:rFonts w:asciiTheme="majorHAnsi" w:hAnsiTheme="majorHAnsi"/>
          <w:bCs/>
          <w:sz w:val="20"/>
          <w:szCs w:val="20"/>
          <w:lang w:eastAsia="fr-FR"/>
        </w:rPr>
      </w:pPr>
      <w:r w:rsidRPr="007A2DD9">
        <w:rPr>
          <w:rFonts w:asciiTheme="majorHAnsi" w:hAnsiTheme="majorHAnsi"/>
          <w:bCs/>
          <w:sz w:val="20"/>
          <w:szCs w:val="20"/>
          <w:lang w:eastAsia="fr-FR"/>
        </w:rPr>
        <w:t>De nombreuses études cherchent à déterminer l’influence de nos bactéries intestinales sur le stress, l’immunité et la santé en général.</w:t>
      </w:r>
    </w:p>
    <w:p w:rsidR="00B632AB" w:rsidRPr="007A2DD9" w:rsidRDefault="007A2DD9" w:rsidP="007A2DD9">
      <w:pPr>
        <w:spacing w:after="0" w:line="240" w:lineRule="auto"/>
        <w:ind w:left="142" w:right="142"/>
        <w:rPr>
          <w:rFonts w:asciiTheme="majorHAnsi" w:hAnsiTheme="majorHAnsi"/>
          <w:bCs/>
          <w:sz w:val="20"/>
          <w:szCs w:val="20"/>
          <w:lang w:eastAsia="fr-FR"/>
        </w:rPr>
      </w:pPr>
      <w:r w:rsidRPr="007A2DD9">
        <w:rPr>
          <w:noProof/>
          <w:sz w:val="20"/>
          <w:szCs w:val="20"/>
          <w:lang w:eastAsia="fr-FR"/>
        </w:rPr>
        <mc:AlternateContent>
          <mc:Choice Requires="wps">
            <w:drawing>
              <wp:anchor distT="4294967294" distB="4294967294" distL="114300" distR="114300" simplePos="0" relativeHeight="251660288" behindDoc="0" locked="0" layoutInCell="1" allowOverlap="1" wp14:anchorId="19C7DAF2" wp14:editId="23272D4A">
                <wp:simplePos x="0" y="0"/>
                <wp:positionH relativeFrom="column">
                  <wp:posOffset>-347345</wp:posOffset>
                </wp:positionH>
                <wp:positionV relativeFrom="paragraph">
                  <wp:posOffset>752475</wp:posOffset>
                </wp:positionV>
                <wp:extent cx="7752080" cy="0"/>
                <wp:effectExtent l="0" t="19050" r="1270" b="1905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7.35pt;margin-top:59.25pt;width:610.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i6IQIAAD0EAAAOAAAAZHJzL2Uyb0RvYy54bWysU8GO2jAQvVfqP1i+QxIaIBs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" strokecolor="#c00000" strokeweight="2.25pt"/>
            </w:pict>
          </mc:Fallback>
        </mc:AlternateContent>
      </w:r>
      <w:r w:rsidRPr="007A2DD9">
        <w:rPr>
          <w:rFonts w:asciiTheme="majorHAnsi" w:hAnsiTheme="majorHAnsi"/>
          <w:sz w:val="20"/>
          <w:szCs w:val="20"/>
          <w:lang w:eastAsia="fr-FR"/>
        </w:rPr>
        <w:t>Nous évoquerons entre autres l</w:t>
      </w:r>
      <w:r w:rsidR="00365408" w:rsidRPr="007A2DD9">
        <w:rPr>
          <w:rFonts w:asciiTheme="majorHAnsi" w:hAnsiTheme="majorHAnsi"/>
          <w:sz w:val="20"/>
          <w:szCs w:val="20"/>
          <w:lang w:eastAsia="fr-FR"/>
        </w:rPr>
        <w:t xml:space="preserve">a structure et la physiologie bactérienne, les relations hôtes-microorganismes, le </w:t>
      </w:r>
      <w:r w:rsidR="000A5DD0" w:rsidRPr="007A2DD9">
        <w:rPr>
          <w:rFonts w:asciiTheme="majorHAnsi" w:hAnsiTheme="majorHAnsi"/>
          <w:sz w:val="20"/>
          <w:szCs w:val="20"/>
          <w:lang w:eastAsia="fr-FR"/>
        </w:rPr>
        <w:t>micro biote</w:t>
      </w:r>
      <w:r w:rsidR="00365408" w:rsidRPr="007A2DD9">
        <w:rPr>
          <w:rFonts w:asciiTheme="majorHAnsi" w:hAnsiTheme="majorHAnsi"/>
          <w:sz w:val="20"/>
          <w:szCs w:val="20"/>
          <w:lang w:eastAsia="fr-FR"/>
        </w:rPr>
        <w:t xml:space="preserve">, l’univers </w:t>
      </w:r>
      <w:r w:rsidRPr="007A2DD9">
        <w:rPr>
          <w:rFonts w:asciiTheme="majorHAnsi" w:hAnsiTheme="majorHAnsi"/>
          <w:sz w:val="20"/>
          <w:szCs w:val="20"/>
          <w:lang w:eastAsia="fr-FR"/>
        </w:rPr>
        <w:t>bactérien</w:t>
      </w:r>
      <w:r w:rsidR="00365408" w:rsidRPr="007A2DD9">
        <w:rPr>
          <w:rFonts w:asciiTheme="majorHAnsi" w:hAnsiTheme="majorHAnsi"/>
          <w:sz w:val="20"/>
          <w:szCs w:val="20"/>
          <w:lang w:eastAsia="fr-FR"/>
        </w:rPr>
        <w:t xml:space="preserve">, le </w:t>
      </w:r>
      <w:r w:rsidRPr="007A2DD9">
        <w:rPr>
          <w:rFonts w:asciiTheme="majorHAnsi" w:hAnsiTheme="majorHAnsi"/>
          <w:sz w:val="20"/>
          <w:szCs w:val="20"/>
          <w:lang w:eastAsia="fr-FR"/>
        </w:rPr>
        <w:t>« </w:t>
      </w:r>
      <w:r w:rsidR="00365408" w:rsidRPr="007A2DD9">
        <w:rPr>
          <w:rFonts w:asciiTheme="majorHAnsi" w:hAnsiTheme="majorHAnsi"/>
          <w:sz w:val="20"/>
          <w:szCs w:val="20"/>
          <w:lang w:eastAsia="fr-FR"/>
        </w:rPr>
        <w:t xml:space="preserve">quorum </w:t>
      </w:r>
      <w:proofErr w:type="spellStart"/>
      <w:r w:rsidR="00365408" w:rsidRPr="007A2DD9">
        <w:rPr>
          <w:rFonts w:asciiTheme="majorHAnsi" w:hAnsiTheme="majorHAnsi"/>
          <w:sz w:val="20"/>
          <w:szCs w:val="20"/>
          <w:lang w:eastAsia="fr-FR"/>
        </w:rPr>
        <w:t>sensing</w:t>
      </w:r>
      <w:proofErr w:type="spellEnd"/>
      <w:r w:rsidRPr="007A2DD9">
        <w:rPr>
          <w:rFonts w:asciiTheme="majorHAnsi" w:hAnsiTheme="majorHAnsi"/>
          <w:sz w:val="20"/>
          <w:szCs w:val="20"/>
          <w:lang w:eastAsia="fr-FR"/>
        </w:rPr>
        <w:t> »</w:t>
      </w:r>
      <w:r w:rsidR="00365408" w:rsidRPr="007A2DD9">
        <w:rPr>
          <w:rFonts w:asciiTheme="majorHAnsi" w:hAnsiTheme="majorHAnsi"/>
          <w:sz w:val="20"/>
          <w:szCs w:val="20"/>
          <w:lang w:eastAsia="fr-FR"/>
        </w:rPr>
        <w:t>, l’évolution de la résistance aux antibiotiques, la place des bactéries dans l’évolution de la planète terre, les perspectives d’avenir et les nouvelles thérapies.</w:t>
      </w:r>
    </w:p>
    <w:sectPr w:rsidR="00B632AB" w:rsidRPr="007A2DD9" w:rsidSect="00F90B6C">
      <w:headerReference w:type="default" r:id="rId8"/>
      <w:footerReference w:type="default" r:id="rId9"/>
      <w:pgSz w:w="8391" w:h="11907" w:code="11"/>
      <w:pgMar w:top="851" w:right="232" w:bottom="1134" w:left="142" w:header="142" w:footer="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D26" w:rsidRDefault="009A3D26">
      <w:pPr>
        <w:spacing w:after="0" w:line="240" w:lineRule="auto"/>
      </w:pPr>
      <w:r>
        <w:separator/>
      </w:r>
    </w:p>
  </w:endnote>
  <w:endnote w:type="continuationSeparator" w:id="0">
    <w:p w:rsidR="009A3D26" w:rsidRDefault="009A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AB" w:rsidRPr="00093E6A" w:rsidRDefault="00B632AB" w:rsidP="00093E6A">
    <w:pPr>
      <w:widowControl w:val="0"/>
      <w:rPr>
        <w:rFonts w:ascii="Georgia" w:hAnsi="Georgia"/>
        <w:color w:val="C00000"/>
        <w:sz w:val="14"/>
      </w:rPr>
    </w:pPr>
    <w:r w:rsidRPr="00093E6A">
      <w:rPr>
        <w:bCs/>
        <w:i/>
        <w:iCs/>
        <w:sz w:val="16"/>
        <w:highlight w:val="lightGray"/>
      </w:rPr>
      <w:t>Adresse.</w:t>
    </w:r>
    <w:r w:rsidRPr="00093E6A">
      <w:rPr>
        <w:bCs/>
        <w:i/>
        <w:iCs/>
        <w:color w:val="C00000"/>
        <w:sz w:val="16"/>
        <w:highlight w:val="lightGray"/>
      </w:rPr>
      <w:t xml:space="preserve"> Université du Temps Libre de Tours. 60 Rue du Plat d’Etain 37020 TOURS</w:t>
    </w:r>
    <w:r w:rsidR="00F90B6C">
      <w:rPr>
        <w:bCs/>
        <w:i/>
        <w:iCs/>
        <w:color w:val="C00000"/>
        <w:sz w:val="16"/>
      </w:rPr>
      <w:t xml:space="preserve">.      </w:t>
    </w:r>
    <w:r w:rsidRPr="00093E6A">
      <w:rPr>
        <w:bCs/>
        <w:i/>
        <w:iCs/>
        <w:sz w:val="16"/>
        <w:highlight w:val="lightGray"/>
      </w:rPr>
      <w:t>Mail</w:t>
    </w:r>
    <w:r w:rsidRPr="00093E6A">
      <w:rPr>
        <w:bCs/>
        <w:i/>
        <w:iCs/>
        <w:color w:val="C00000"/>
        <w:sz w:val="16"/>
        <w:highlight w:val="lightGray"/>
      </w:rPr>
      <w:t>. utl@univ-tours.fr</w:t>
    </w:r>
    <w:r w:rsidRPr="00093E6A">
      <w:rPr>
        <w:color w:val="C00000"/>
        <w:sz w:val="18"/>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D26" w:rsidRDefault="009A3D26">
      <w:pPr>
        <w:spacing w:after="0" w:line="240" w:lineRule="auto"/>
      </w:pPr>
      <w:r>
        <w:separator/>
      </w:r>
    </w:p>
  </w:footnote>
  <w:footnote w:type="continuationSeparator" w:id="0">
    <w:p w:rsidR="009A3D26" w:rsidRDefault="009A3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AB" w:rsidRDefault="00F90B6C" w:rsidP="00DF1A8A">
    <w:pPr>
      <w:pStyle w:val="En-tt"/>
      <w:rPr>
        <w:color w:val="C00000"/>
        <w:sz w:val="20"/>
      </w:rPr>
    </w:pPr>
    <w:r>
      <w:rPr>
        <w:noProof/>
        <w:lang w:eastAsia="fr-FR"/>
      </w:rPr>
      <w:drawing>
        <wp:anchor distT="0" distB="0" distL="114300" distR="114300" simplePos="0" relativeHeight="251658752" behindDoc="0" locked="0" layoutInCell="1" allowOverlap="1">
          <wp:simplePos x="0" y="0"/>
          <wp:positionH relativeFrom="margin">
            <wp:posOffset>4364355</wp:posOffset>
          </wp:positionH>
          <wp:positionV relativeFrom="margin">
            <wp:posOffset>-432435</wp:posOffset>
          </wp:positionV>
          <wp:extent cx="594995" cy="422910"/>
          <wp:effectExtent l="1905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995" cy="422910"/>
                  </a:xfrm>
                  <a:prstGeom prst="rect">
                    <a:avLst/>
                  </a:prstGeom>
                  <a:noFill/>
                </pic:spPr>
              </pic:pic>
            </a:graphicData>
          </a:graphic>
        </wp:anchor>
      </w:drawing>
    </w:r>
    <w:r>
      <w:rPr>
        <w:b/>
        <w:noProof/>
        <w:sz w:val="24"/>
        <w:lang w:eastAsia="fr-FR"/>
      </w:rPr>
      <w:drawing>
        <wp:inline distT="0" distB="0" distL="0" distR="0">
          <wp:extent cx="1207770" cy="32766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srcRect/>
                  <a:stretch>
                    <a:fillRect/>
                  </a:stretch>
                </pic:blipFill>
                <pic:spPr bwMode="auto">
                  <a:xfrm>
                    <a:off x="0" y="0"/>
                    <a:ext cx="1207770" cy="327660"/>
                  </a:xfrm>
                  <a:prstGeom prst="rect">
                    <a:avLst/>
                  </a:prstGeom>
                  <a:solidFill>
                    <a:srgbClr val="FFFFFF"/>
                  </a:solidFill>
                  <a:ln w="9525">
                    <a:noFill/>
                    <a:miter lim="800000"/>
                    <a:headEnd/>
                    <a:tailEnd/>
                  </a:ln>
                </pic:spPr>
              </pic:pic>
            </a:graphicData>
          </a:graphic>
        </wp:inline>
      </w:drawing>
    </w:r>
  </w:p>
  <w:p w:rsidR="00B632AB" w:rsidRPr="00DF1A8A" w:rsidRDefault="00F90B6C" w:rsidP="00DF1A8A">
    <w:pPr>
      <w:pStyle w:val="En-tt"/>
      <w:rPr>
        <w:sz w:val="18"/>
      </w:rPr>
    </w:pPr>
    <w:r>
      <w:rPr>
        <w:noProof/>
        <w:lang w:eastAsia="fr-FR"/>
      </w:rPr>
      <w:drawing>
        <wp:anchor distT="0" distB="0" distL="114300" distR="114300" simplePos="0" relativeHeight="251656704" behindDoc="0" locked="0" layoutInCell="1" allowOverlap="1">
          <wp:simplePos x="0" y="0"/>
          <wp:positionH relativeFrom="margin">
            <wp:posOffset>5396230</wp:posOffset>
          </wp:positionH>
          <wp:positionV relativeFrom="margin">
            <wp:posOffset>-877570</wp:posOffset>
          </wp:positionV>
          <wp:extent cx="981710" cy="695325"/>
          <wp:effectExtent l="19050" t="0" r="889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981710" cy="695325"/>
                  </a:xfrm>
                  <a:prstGeom prst="rect">
                    <a:avLst/>
                  </a:prstGeom>
                  <a:noFill/>
                </pic:spPr>
              </pic:pic>
            </a:graphicData>
          </a:graphic>
        </wp:anchor>
      </w:drawing>
    </w:r>
    <w:r>
      <w:rPr>
        <w:noProof/>
        <w:lang w:eastAsia="fr-FR"/>
      </w:rPr>
      <w:drawing>
        <wp:anchor distT="0" distB="0" distL="114300" distR="114300" simplePos="0" relativeHeight="251657728" behindDoc="0" locked="0" layoutInCell="1" allowOverlap="1">
          <wp:simplePos x="0" y="0"/>
          <wp:positionH relativeFrom="margin">
            <wp:posOffset>6022340</wp:posOffset>
          </wp:positionH>
          <wp:positionV relativeFrom="margin">
            <wp:posOffset>-356870</wp:posOffset>
          </wp:positionV>
          <wp:extent cx="982345" cy="695960"/>
          <wp:effectExtent l="19050" t="0" r="825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982345" cy="695960"/>
                  </a:xfrm>
                  <a:prstGeom prst="rect">
                    <a:avLst/>
                  </a:prstGeom>
                  <a:noFill/>
                </pic:spPr>
              </pic:pic>
            </a:graphicData>
          </a:graphic>
        </wp:anchor>
      </w:drawing>
    </w:r>
    <w:r w:rsidR="00B632AB" w:rsidRPr="00DF1A8A">
      <w:rPr>
        <w:color w:val="C00000"/>
        <w:sz w:val="16"/>
        <w:highlight w:val="lightGray"/>
      </w:rPr>
      <w:t xml:space="preserve"> www.utl.univ-tours.fr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bullet"/>
      <w:lvlText w:val="-"/>
      <w:lvlJc w:val="left"/>
      <w:pPr>
        <w:tabs>
          <w:tab w:val="num" w:pos="0"/>
        </w:tabs>
        <w:ind w:left="720" w:hanging="360"/>
      </w:pPr>
      <w:rPr>
        <w:rFonts w:ascii="Calibri" w:hAnsi="Calibri"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oNotHyphenateCaps/>
  <w:drawingGridHorizontalSpacing w:val="200"/>
  <w:drawingGridVerticalSpacing w:val="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0E"/>
    <w:rsid w:val="00056EEE"/>
    <w:rsid w:val="00084992"/>
    <w:rsid w:val="00093E6A"/>
    <w:rsid w:val="000A5DD0"/>
    <w:rsid w:val="000E0E1B"/>
    <w:rsid w:val="001031BA"/>
    <w:rsid w:val="001554FF"/>
    <w:rsid w:val="001D699B"/>
    <w:rsid w:val="002715CC"/>
    <w:rsid w:val="00271D5E"/>
    <w:rsid w:val="00285624"/>
    <w:rsid w:val="003414B5"/>
    <w:rsid w:val="00365408"/>
    <w:rsid w:val="003A151D"/>
    <w:rsid w:val="003C7360"/>
    <w:rsid w:val="0045724E"/>
    <w:rsid w:val="004B4BAD"/>
    <w:rsid w:val="004C230E"/>
    <w:rsid w:val="004C3FAA"/>
    <w:rsid w:val="005324EB"/>
    <w:rsid w:val="00555F04"/>
    <w:rsid w:val="00564B6E"/>
    <w:rsid w:val="005B1EA4"/>
    <w:rsid w:val="005E01D9"/>
    <w:rsid w:val="006043F4"/>
    <w:rsid w:val="00605298"/>
    <w:rsid w:val="0067748B"/>
    <w:rsid w:val="00686B5E"/>
    <w:rsid w:val="00697B56"/>
    <w:rsid w:val="006F633E"/>
    <w:rsid w:val="007408E3"/>
    <w:rsid w:val="00756042"/>
    <w:rsid w:val="0079101F"/>
    <w:rsid w:val="0079478E"/>
    <w:rsid w:val="007A2DD9"/>
    <w:rsid w:val="007D3E65"/>
    <w:rsid w:val="007D5D86"/>
    <w:rsid w:val="00824CA0"/>
    <w:rsid w:val="00843F3C"/>
    <w:rsid w:val="00865213"/>
    <w:rsid w:val="008B3DDE"/>
    <w:rsid w:val="008C4472"/>
    <w:rsid w:val="008F30A8"/>
    <w:rsid w:val="00943057"/>
    <w:rsid w:val="00951C88"/>
    <w:rsid w:val="0097102B"/>
    <w:rsid w:val="009A3D26"/>
    <w:rsid w:val="009C03B5"/>
    <w:rsid w:val="00A57328"/>
    <w:rsid w:val="00AB39D2"/>
    <w:rsid w:val="00AE5557"/>
    <w:rsid w:val="00B632AB"/>
    <w:rsid w:val="00B66B60"/>
    <w:rsid w:val="00B676CE"/>
    <w:rsid w:val="00B87D87"/>
    <w:rsid w:val="00BA25F9"/>
    <w:rsid w:val="00BB40CD"/>
    <w:rsid w:val="00BE215E"/>
    <w:rsid w:val="00BE6F65"/>
    <w:rsid w:val="00C159D8"/>
    <w:rsid w:val="00C64024"/>
    <w:rsid w:val="00CA2735"/>
    <w:rsid w:val="00CD5C3F"/>
    <w:rsid w:val="00D347D9"/>
    <w:rsid w:val="00D47765"/>
    <w:rsid w:val="00D8795A"/>
    <w:rsid w:val="00D92714"/>
    <w:rsid w:val="00DD7473"/>
    <w:rsid w:val="00DD77B8"/>
    <w:rsid w:val="00DE3D60"/>
    <w:rsid w:val="00DF1A8A"/>
    <w:rsid w:val="00E10391"/>
    <w:rsid w:val="00E178CF"/>
    <w:rsid w:val="00E40547"/>
    <w:rsid w:val="00E64C8C"/>
    <w:rsid w:val="00E66F82"/>
    <w:rsid w:val="00EB5F23"/>
    <w:rsid w:val="00EC588F"/>
    <w:rsid w:val="00F30279"/>
    <w:rsid w:val="00F673DB"/>
    <w:rsid w:val="00F8796E"/>
    <w:rsid w:val="00F90B6C"/>
    <w:rsid w:val="00F94AB9"/>
    <w:rsid w:val="00FC015E"/>
    <w:rsid w:val="00FF4AB5"/>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rsid w:val="00BA25F9"/>
    <w:tblPr>
      <w:tblInd w:w="0" w:type="dxa"/>
      <w:tblCellMar>
        <w:top w:w="0" w:type="dxa"/>
        <w:left w:w="108" w:type="dxa"/>
        <w:bottom w:w="0" w:type="dxa"/>
        <w:right w:w="108" w:type="dxa"/>
      </w:tblCellMar>
    </w:tblPr>
  </w:style>
  <w:style w:type="table" w:customStyle="1" w:styleId="TableauNorm1">
    <w:name w:val="Tableau Norm1"/>
    <w:uiPriority w:val="99"/>
    <w:semiHidden/>
    <w:rsid w:val="003C7360"/>
    <w:tblPr>
      <w:tblInd w:w="0" w:type="dxa"/>
      <w:tblCellMar>
        <w:top w:w="0" w:type="dxa"/>
        <w:left w:w="108" w:type="dxa"/>
        <w:bottom w:w="0" w:type="dxa"/>
        <w:right w:w="108" w:type="dxa"/>
      </w:tblCellMar>
    </w:tblPr>
  </w:style>
  <w:style w:type="character" w:customStyle="1" w:styleId="WW8Num1z0">
    <w:name w:val="WW8Num1z0"/>
    <w:uiPriority w:val="99"/>
    <w:rsid w:val="00285624"/>
    <w:rPr>
      <w:rFonts w:ascii="Calibri" w:hAnsi="Calibri"/>
    </w:rPr>
  </w:style>
  <w:style w:type="character" w:customStyle="1" w:styleId="WW8Num1z1">
    <w:name w:val="WW8Num1z1"/>
    <w:uiPriority w:val="99"/>
    <w:rsid w:val="00285624"/>
    <w:rPr>
      <w:rFonts w:ascii="Courier New" w:hAnsi="Courier New"/>
    </w:rPr>
  </w:style>
  <w:style w:type="character" w:customStyle="1" w:styleId="WW8Num1z2">
    <w:name w:val="WW8Num1z2"/>
    <w:uiPriority w:val="99"/>
    <w:rsid w:val="00285624"/>
    <w:rPr>
      <w:rFonts w:ascii="Wingdings" w:hAnsi="Wingdings"/>
    </w:rPr>
  </w:style>
  <w:style w:type="character" w:customStyle="1" w:styleId="WW8Num1z3">
    <w:name w:val="WW8Num1z3"/>
    <w:uiPriority w:val="99"/>
    <w:rsid w:val="00285624"/>
    <w:rPr>
      <w:rFonts w:ascii="Symbol" w:hAnsi="Symbol"/>
    </w:rPr>
  </w:style>
  <w:style w:type="character" w:customStyle="1" w:styleId="WW8Num2z0">
    <w:name w:val="WW8Num2z0"/>
    <w:uiPriority w:val="99"/>
    <w:rsid w:val="00285624"/>
    <w:rPr>
      <w:rFonts w:ascii="Symbol" w:hAnsi="Symbol"/>
    </w:rPr>
  </w:style>
  <w:style w:type="character" w:customStyle="1" w:styleId="WW8Num2z1">
    <w:name w:val="WW8Num2z1"/>
    <w:uiPriority w:val="99"/>
    <w:rsid w:val="00285624"/>
    <w:rPr>
      <w:rFonts w:ascii="Courier New" w:hAnsi="Courier New"/>
    </w:rPr>
  </w:style>
  <w:style w:type="character" w:customStyle="1" w:styleId="WW8Num2z2">
    <w:name w:val="WW8Num2z2"/>
    <w:uiPriority w:val="99"/>
    <w:rsid w:val="00285624"/>
    <w:rPr>
      <w:rFonts w:ascii="Wingdings" w:hAnsi="Wingdings"/>
    </w:rPr>
  </w:style>
  <w:style w:type="character" w:customStyle="1" w:styleId="WW8Num3z0">
    <w:name w:val="WW8Num3z0"/>
    <w:uiPriority w:val="99"/>
    <w:rsid w:val="00285624"/>
    <w:rPr>
      <w:rFonts w:ascii="Symbol" w:hAnsi="Symbol"/>
    </w:rPr>
  </w:style>
  <w:style w:type="character" w:customStyle="1" w:styleId="WW8Num3z1">
    <w:name w:val="WW8Num3z1"/>
    <w:uiPriority w:val="99"/>
    <w:rsid w:val="00285624"/>
    <w:rPr>
      <w:rFonts w:ascii="Courier New" w:hAnsi="Courier New"/>
    </w:rPr>
  </w:style>
  <w:style w:type="character" w:customStyle="1" w:styleId="WW8Num3z2">
    <w:name w:val="WW8Num3z2"/>
    <w:uiPriority w:val="99"/>
    <w:rsid w:val="00285624"/>
    <w:rPr>
      <w:rFonts w:ascii="Wingdings" w:hAnsi="Wingdings"/>
    </w:rPr>
  </w:style>
  <w:style w:type="character" w:customStyle="1" w:styleId="WW8Num4z0">
    <w:name w:val="WW8Num4z0"/>
    <w:uiPriority w:val="99"/>
    <w:rsid w:val="00285624"/>
    <w:rPr>
      <w:rFonts w:ascii="Calibri" w:hAnsi="Calibri"/>
    </w:rPr>
  </w:style>
  <w:style w:type="character" w:customStyle="1" w:styleId="WW8Num4z1">
    <w:name w:val="WW8Num4z1"/>
    <w:uiPriority w:val="99"/>
    <w:rsid w:val="00285624"/>
    <w:rPr>
      <w:rFonts w:ascii="Courier New" w:hAnsi="Courier New"/>
    </w:rPr>
  </w:style>
  <w:style w:type="character" w:customStyle="1" w:styleId="WW8Num4z2">
    <w:name w:val="WW8Num4z2"/>
    <w:uiPriority w:val="99"/>
    <w:rsid w:val="00285624"/>
    <w:rPr>
      <w:rFonts w:ascii="Wingdings" w:hAnsi="Wingdings"/>
    </w:rPr>
  </w:style>
  <w:style w:type="character" w:customStyle="1" w:styleId="WW8Num4z3">
    <w:name w:val="WW8Num4z3"/>
    <w:uiPriority w:val="99"/>
    <w:rsid w:val="00285624"/>
    <w:rPr>
      <w:rFonts w:ascii="Symbol" w:hAnsi="Symbol"/>
    </w:rPr>
  </w:style>
  <w:style w:type="character" w:customStyle="1" w:styleId="WW8Num5z0">
    <w:name w:val="WW8Num5z0"/>
    <w:uiPriority w:val="99"/>
    <w:rsid w:val="00285624"/>
    <w:rPr>
      <w:rFonts w:ascii="Symbol" w:hAnsi="Symbol"/>
    </w:rPr>
  </w:style>
  <w:style w:type="character" w:customStyle="1" w:styleId="WW8Num5z1">
    <w:name w:val="WW8Num5z1"/>
    <w:uiPriority w:val="99"/>
    <w:rsid w:val="00285624"/>
    <w:rPr>
      <w:rFonts w:ascii="Courier New" w:hAnsi="Courier New"/>
    </w:rPr>
  </w:style>
  <w:style w:type="character" w:customStyle="1" w:styleId="WW8Num5z2">
    <w:name w:val="WW8Num5z2"/>
    <w:uiPriority w:val="99"/>
    <w:rsid w:val="00285624"/>
    <w:rPr>
      <w:rFonts w:ascii="Wingdings" w:hAnsi="Wingdings"/>
    </w:rPr>
  </w:style>
  <w:style w:type="character" w:customStyle="1" w:styleId="WW8Num6z0">
    <w:name w:val="WW8Num6z0"/>
    <w:uiPriority w:val="99"/>
    <w:rsid w:val="00285624"/>
    <w:rPr>
      <w:rFonts w:ascii="Symbol" w:hAnsi="Symbol"/>
    </w:rPr>
  </w:style>
  <w:style w:type="character" w:customStyle="1" w:styleId="WW8Num6z1">
    <w:name w:val="WW8Num6z1"/>
    <w:uiPriority w:val="99"/>
    <w:rsid w:val="00285624"/>
    <w:rPr>
      <w:rFonts w:ascii="Courier New" w:hAnsi="Courier New"/>
    </w:rPr>
  </w:style>
  <w:style w:type="character" w:customStyle="1" w:styleId="WW8Num6z2">
    <w:name w:val="WW8Num6z2"/>
    <w:uiPriority w:val="99"/>
    <w:rsid w:val="00285624"/>
    <w:rPr>
      <w:rFonts w:ascii="Wingdings" w:hAnsi="Wingdings"/>
    </w:rPr>
  </w:style>
  <w:style w:type="character" w:customStyle="1" w:styleId="Policepardfaut1">
    <w:name w:val="Police par d_faut1"/>
    <w:uiPriority w:val="99"/>
    <w:rsid w:val="00285624"/>
  </w:style>
  <w:style w:type="character" w:customStyle="1" w:styleId="En-tteCar">
    <w:name w:val="En-t_te Car"/>
    <w:basedOn w:val="Policepardfaut1"/>
    <w:uiPriority w:val="99"/>
    <w:rsid w:val="00285624"/>
    <w:rPr>
      <w:rFonts w:cs="Times New Roman"/>
    </w:rPr>
  </w:style>
  <w:style w:type="character" w:customStyle="1" w:styleId="PieddepageCar">
    <w:name w:val="Pied de page Car"/>
    <w:basedOn w:val="Policepardfaut1"/>
    <w:uiPriority w:val="99"/>
    <w:rsid w:val="00285624"/>
    <w:rPr>
      <w:rFonts w:cs="Times New Roman"/>
    </w:rPr>
  </w:style>
  <w:style w:type="character" w:customStyle="1" w:styleId="TextedebullesCar">
    <w:name w:val="Texte de bulles Car"/>
    <w:basedOn w:val="Policepardfaut1"/>
    <w:uiPriority w:val="99"/>
    <w:rsid w:val="00285624"/>
    <w:rPr>
      <w:rFonts w:ascii="Tahoma" w:hAnsi="Tahoma" w:cs="Tahoma"/>
      <w:sz w:val="16"/>
    </w:rPr>
  </w:style>
  <w:style w:type="paragraph" w:customStyle="1" w:styleId="Titre1">
    <w:name w:val="Titre1"/>
    <w:basedOn w:val="Normal"/>
    <w:next w:val="Corpsde"/>
    <w:uiPriority w:val="99"/>
    <w:rsid w:val="00285624"/>
    <w:pPr>
      <w:keepNext/>
      <w:spacing w:before="240" w:after="120"/>
    </w:pPr>
    <w:rPr>
      <w:rFonts w:ascii="Arial" w:hAnsi="Arial" w:cs="Mangal"/>
      <w:sz w:val="28"/>
      <w:szCs w:val="28"/>
    </w:rPr>
  </w:style>
  <w:style w:type="paragraph" w:customStyle="1" w:styleId="Corpsde">
    <w:name w:val="Corps de"/>
    <w:basedOn w:val="Normal"/>
    <w:uiPriority w:val="99"/>
    <w:rsid w:val="00285624"/>
    <w:pPr>
      <w:spacing w:after="120"/>
    </w:pPr>
  </w:style>
  <w:style w:type="paragraph" w:styleId="Liste">
    <w:name w:val="List"/>
    <w:basedOn w:val="Corpsde"/>
    <w:uiPriority w:val="99"/>
    <w:rsid w:val="00285624"/>
    <w:rPr>
      <w:rFonts w:cs="Mangal"/>
    </w:rPr>
  </w:style>
  <w:style w:type="paragraph" w:customStyle="1" w:styleId="Lgende1">
    <w:name w:val="L_gende1"/>
    <w:basedOn w:val="Normal"/>
    <w:uiPriority w:val="99"/>
    <w:rsid w:val="00285624"/>
    <w:pPr>
      <w:suppressLineNumbers/>
      <w:spacing w:before="120" w:after="120"/>
    </w:pPr>
    <w:rPr>
      <w:rFonts w:cs="Mangal"/>
      <w:i/>
      <w:iCs/>
      <w:sz w:val="24"/>
      <w:szCs w:val="24"/>
    </w:rPr>
  </w:style>
  <w:style w:type="paragraph" w:customStyle="1" w:styleId="Index">
    <w:name w:val="Index"/>
    <w:basedOn w:val="Normal"/>
    <w:uiPriority w:val="99"/>
    <w:rsid w:val="00285624"/>
    <w:pPr>
      <w:suppressLineNumbers/>
    </w:pPr>
    <w:rPr>
      <w:rFonts w:cs="Mangal"/>
    </w:rPr>
  </w:style>
  <w:style w:type="paragraph" w:customStyle="1" w:styleId="En-tt">
    <w:name w:val="En-t_t"/>
    <w:basedOn w:val="Normal"/>
    <w:uiPriority w:val="99"/>
    <w:rsid w:val="00285624"/>
    <w:pPr>
      <w:spacing w:after="0" w:line="240" w:lineRule="auto"/>
    </w:pPr>
  </w:style>
  <w:style w:type="paragraph" w:customStyle="1" w:styleId="Piedd">
    <w:name w:val="Pied d"/>
    <w:basedOn w:val="Normal"/>
    <w:uiPriority w:val="99"/>
    <w:rsid w:val="00285624"/>
    <w:pPr>
      <w:spacing w:after="0" w:line="240" w:lineRule="auto"/>
    </w:pPr>
  </w:style>
  <w:style w:type="paragraph" w:customStyle="1" w:styleId="Textedebul">
    <w:name w:val="Texte de bul"/>
    <w:basedOn w:val="Normal"/>
    <w:uiPriority w:val="99"/>
    <w:rsid w:val="00285624"/>
    <w:pPr>
      <w:spacing w:after="0" w:line="240" w:lineRule="auto"/>
    </w:pPr>
    <w:rPr>
      <w:rFonts w:ascii="Tahoma" w:hAnsi="Tahoma" w:cs="Tahoma"/>
      <w:sz w:val="16"/>
      <w:szCs w:val="16"/>
    </w:rPr>
  </w:style>
  <w:style w:type="paragraph" w:styleId="Paragraphedeliste">
    <w:name w:val="List Paragraph"/>
    <w:basedOn w:val="Normal"/>
    <w:uiPriority w:val="99"/>
    <w:qFormat/>
    <w:rsid w:val="00285624"/>
    <w:pPr>
      <w:ind w:left="720"/>
    </w:pPr>
  </w:style>
  <w:style w:type="paragraph" w:customStyle="1" w:styleId="Default">
    <w:name w:val="Default"/>
    <w:uiPriority w:val="99"/>
    <w:rsid w:val="00865213"/>
    <w:pPr>
      <w:autoSpaceDE w:val="0"/>
      <w:autoSpaceDN w:val="0"/>
      <w:adjustRightInd w:val="0"/>
    </w:pPr>
    <w:rPr>
      <w:rFonts w:ascii="Trebuchet MS" w:hAnsi="Trebuchet MS" w:cs="Trebuchet MS"/>
      <w:color w:val="000000"/>
      <w:sz w:val="24"/>
      <w:szCs w:val="24"/>
      <w:lang w:eastAsia="fr-FR"/>
    </w:rPr>
  </w:style>
  <w:style w:type="paragraph" w:styleId="En-tte">
    <w:name w:val="header"/>
    <w:basedOn w:val="Normal"/>
    <w:link w:val="En-tteCar0"/>
    <w:uiPriority w:val="99"/>
    <w:semiHidden/>
    <w:unhideWhenUsed/>
    <w:rsid w:val="00F90B6C"/>
    <w:pPr>
      <w:tabs>
        <w:tab w:val="center" w:pos="4536"/>
        <w:tab w:val="right" w:pos="9072"/>
      </w:tabs>
    </w:pPr>
  </w:style>
  <w:style w:type="character" w:customStyle="1" w:styleId="En-tteCar0">
    <w:name w:val="En-tête Car"/>
    <w:basedOn w:val="Policepardfaut"/>
    <w:link w:val="En-tte"/>
    <w:uiPriority w:val="99"/>
    <w:semiHidden/>
    <w:rsid w:val="00F90B6C"/>
    <w:rPr>
      <w:rFonts w:ascii="Calibri" w:hAnsi="Calibri"/>
      <w:sz w:val="22"/>
      <w:szCs w:val="22"/>
      <w:lang w:eastAsia="ar-SA"/>
    </w:rPr>
  </w:style>
  <w:style w:type="paragraph" w:styleId="Pieddepage">
    <w:name w:val="footer"/>
    <w:basedOn w:val="Normal"/>
    <w:link w:val="PieddepageCar1"/>
    <w:uiPriority w:val="99"/>
    <w:semiHidden/>
    <w:unhideWhenUsed/>
    <w:rsid w:val="00F90B6C"/>
    <w:pPr>
      <w:tabs>
        <w:tab w:val="center" w:pos="4536"/>
        <w:tab w:val="right" w:pos="9072"/>
      </w:tabs>
    </w:pPr>
  </w:style>
  <w:style w:type="character" w:customStyle="1" w:styleId="PieddepageCar1">
    <w:name w:val="Pied de page Car1"/>
    <w:basedOn w:val="Policepardfaut"/>
    <w:link w:val="Pieddepage"/>
    <w:uiPriority w:val="99"/>
    <w:semiHidden/>
    <w:rsid w:val="00F90B6C"/>
    <w:rPr>
      <w:rFonts w:ascii="Calibri" w:hAnsi="Calibri"/>
      <w:sz w:val="22"/>
      <w:szCs w:val="22"/>
      <w:lang w:eastAsia="ar-SA"/>
    </w:rPr>
  </w:style>
  <w:style w:type="paragraph" w:styleId="Textedebulles">
    <w:name w:val="Balloon Text"/>
    <w:basedOn w:val="Normal"/>
    <w:link w:val="TextedebullesCar1"/>
    <w:uiPriority w:val="99"/>
    <w:semiHidden/>
    <w:unhideWhenUsed/>
    <w:rsid w:val="00F90B6C"/>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F90B6C"/>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rsid w:val="00BA25F9"/>
    <w:tblPr>
      <w:tblInd w:w="0" w:type="dxa"/>
      <w:tblCellMar>
        <w:top w:w="0" w:type="dxa"/>
        <w:left w:w="108" w:type="dxa"/>
        <w:bottom w:w="0" w:type="dxa"/>
        <w:right w:w="108" w:type="dxa"/>
      </w:tblCellMar>
    </w:tblPr>
  </w:style>
  <w:style w:type="table" w:customStyle="1" w:styleId="TableauNorm1">
    <w:name w:val="Tableau Norm1"/>
    <w:uiPriority w:val="99"/>
    <w:semiHidden/>
    <w:rsid w:val="003C7360"/>
    <w:tblPr>
      <w:tblInd w:w="0" w:type="dxa"/>
      <w:tblCellMar>
        <w:top w:w="0" w:type="dxa"/>
        <w:left w:w="108" w:type="dxa"/>
        <w:bottom w:w="0" w:type="dxa"/>
        <w:right w:w="108" w:type="dxa"/>
      </w:tblCellMar>
    </w:tblPr>
  </w:style>
  <w:style w:type="character" w:customStyle="1" w:styleId="WW8Num1z0">
    <w:name w:val="WW8Num1z0"/>
    <w:uiPriority w:val="99"/>
    <w:rsid w:val="00285624"/>
    <w:rPr>
      <w:rFonts w:ascii="Calibri" w:hAnsi="Calibri"/>
    </w:rPr>
  </w:style>
  <w:style w:type="character" w:customStyle="1" w:styleId="WW8Num1z1">
    <w:name w:val="WW8Num1z1"/>
    <w:uiPriority w:val="99"/>
    <w:rsid w:val="00285624"/>
    <w:rPr>
      <w:rFonts w:ascii="Courier New" w:hAnsi="Courier New"/>
    </w:rPr>
  </w:style>
  <w:style w:type="character" w:customStyle="1" w:styleId="WW8Num1z2">
    <w:name w:val="WW8Num1z2"/>
    <w:uiPriority w:val="99"/>
    <w:rsid w:val="00285624"/>
    <w:rPr>
      <w:rFonts w:ascii="Wingdings" w:hAnsi="Wingdings"/>
    </w:rPr>
  </w:style>
  <w:style w:type="character" w:customStyle="1" w:styleId="WW8Num1z3">
    <w:name w:val="WW8Num1z3"/>
    <w:uiPriority w:val="99"/>
    <w:rsid w:val="00285624"/>
    <w:rPr>
      <w:rFonts w:ascii="Symbol" w:hAnsi="Symbol"/>
    </w:rPr>
  </w:style>
  <w:style w:type="character" w:customStyle="1" w:styleId="WW8Num2z0">
    <w:name w:val="WW8Num2z0"/>
    <w:uiPriority w:val="99"/>
    <w:rsid w:val="00285624"/>
    <w:rPr>
      <w:rFonts w:ascii="Symbol" w:hAnsi="Symbol"/>
    </w:rPr>
  </w:style>
  <w:style w:type="character" w:customStyle="1" w:styleId="WW8Num2z1">
    <w:name w:val="WW8Num2z1"/>
    <w:uiPriority w:val="99"/>
    <w:rsid w:val="00285624"/>
    <w:rPr>
      <w:rFonts w:ascii="Courier New" w:hAnsi="Courier New"/>
    </w:rPr>
  </w:style>
  <w:style w:type="character" w:customStyle="1" w:styleId="WW8Num2z2">
    <w:name w:val="WW8Num2z2"/>
    <w:uiPriority w:val="99"/>
    <w:rsid w:val="00285624"/>
    <w:rPr>
      <w:rFonts w:ascii="Wingdings" w:hAnsi="Wingdings"/>
    </w:rPr>
  </w:style>
  <w:style w:type="character" w:customStyle="1" w:styleId="WW8Num3z0">
    <w:name w:val="WW8Num3z0"/>
    <w:uiPriority w:val="99"/>
    <w:rsid w:val="00285624"/>
    <w:rPr>
      <w:rFonts w:ascii="Symbol" w:hAnsi="Symbol"/>
    </w:rPr>
  </w:style>
  <w:style w:type="character" w:customStyle="1" w:styleId="WW8Num3z1">
    <w:name w:val="WW8Num3z1"/>
    <w:uiPriority w:val="99"/>
    <w:rsid w:val="00285624"/>
    <w:rPr>
      <w:rFonts w:ascii="Courier New" w:hAnsi="Courier New"/>
    </w:rPr>
  </w:style>
  <w:style w:type="character" w:customStyle="1" w:styleId="WW8Num3z2">
    <w:name w:val="WW8Num3z2"/>
    <w:uiPriority w:val="99"/>
    <w:rsid w:val="00285624"/>
    <w:rPr>
      <w:rFonts w:ascii="Wingdings" w:hAnsi="Wingdings"/>
    </w:rPr>
  </w:style>
  <w:style w:type="character" w:customStyle="1" w:styleId="WW8Num4z0">
    <w:name w:val="WW8Num4z0"/>
    <w:uiPriority w:val="99"/>
    <w:rsid w:val="00285624"/>
    <w:rPr>
      <w:rFonts w:ascii="Calibri" w:hAnsi="Calibri"/>
    </w:rPr>
  </w:style>
  <w:style w:type="character" w:customStyle="1" w:styleId="WW8Num4z1">
    <w:name w:val="WW8Num4z1"/>
    <w:uiPriority w:val="99"/>
    <w:rsid w:val="00285624"/>
    <w:rPr>
      <w:rFonts w:ascii="Courier New" w:hAnsi="Courier New"/>
    </w:rPr>
  </w:style>
  <w:style w:type="character" w:customStyle="1" w:styleId="WW8Num4z2">
    <w:name w:val="WW8Num4z2"/>
    <w:uiPriority w:val="99"/>
    <w:rsid w:val="00285624"/>
    <w:rPr>
      <w:rFonts w:ascii="Wingdings" w:hAnsi="Wingdings"/>
    </w:rPr>
  </w:style>
  <w:style w:type="character" w:customStyle="1" w:styleId="WW8Num4z3">
    <w:name w:val="WW8Num4z3"/>
    <w:uiPriority w:val="99"/>
    <w:rsid w:val="00285624"/>
    <w:rPr>
      <w:rFonts w:ascii="Symbol" w:hAnsi="Symbol"/>
    </w:rPr>
  </w:style>
  <w:style w:type="character" w:customStyle="1" w:styleId="WW8Num5z0">
    <w:name w:val="WW8Num5z0"/>
    <w:uiPriority w:val="99"/>
    <w:rsid w:val="00285624"/>
    <w:rPr>
      <w:rFonts w:ascii="Symbol" w:hAnsi="Symbol"/>
    </w:rPr>
  </w:style>
  <w:style w:type="character" w:customStyle="1" w:styleId="WW8Num5z1">
    <w:name w:val="WW8Num5z1"/>
    <w:uiPriority w:val="99"/>
    <w:rsid w:val="00285624"/>
    <w:rPr>
      <w:rFonts w:ascii="Courier New" w:hAnsi="Courier New"/>
    </w:rPr>
  </w:style>
  <w:style w:type="character" w:customStyle="1" w:styleId="WW8Num5z2">
    <w:name w:val="WW8Num5z2"/>
    <w:uiPriority w:val="99"/>
    <w:rsid w:val="00285624"/>
    <w:rPr>
      <w:rFonts w:ascii="Wingdings" w:hAnsi="Wingdings"/>
    </w:rPr>
  </w:style>
  <w:style w:type="character" w:customStyle="1" w:styleId="WW8Num6z0">
    <w:name w:val="WW8Num6z0"/>
    <w:uiPriority w:val="99"/>
    <w:rsid w:val="00285624"/>
    <w:rPr>
      <w:rFonts w:ascii="Symbol" w:hAnsi="Symbol"/>
    </w:rPr>
  </w:style>
  <w:style w:type="character" w:customStyle="1" w:styleId="WW8Num6z1">
    <w:name w:val="WW8Num6z1"/>
    <w:uiPriority w:val="99"/>
    <w:rsid w:val="00285624"/>
    <w:rPr>
      <w:rFonts w:ascii="Courier New" w:hAnsi="Courier New"/>
    </w:rPr>
  </w:style>
  <w:style w:type="character" w:customStyle="1" w:styleId="WW8Num6z2">
    <w:name w:val="WW8Num6z2"/>
    <w:uiPriority w:val="99"/>
    <w:rsid w:val="00285624"/>
    <w:rPr>
      <w:rFonts w:ascii="Wingdings" w:hAnsi="Wingdings"/>
    </w:rPr>
  </w:style>
  <w:style w:type="character" w:customStyle="1" w:styleId="Policepardfaut1">
    <w:name w:val="Police par d_faut1"/>
    <w:uiPriority w:val="99"/>
    <w:rsid w:val="00285624"/>
  </w:style>
  <w:style w:type="character" w:customStyle="1" w:styleId="En-tteCar">
    <w:name w:val="En-t_te Car"/>
    <w:basedOn w:val="Policepardfaut1"/>
    <w:uiPriority w:val="99"/>
    <w:rsid w:val="00285624"/>
    <w:rPr>
      <w:rFonts w:cs="Times New Roman"/>
    </w:rPr>
  </w:style>
  <w:style w:type="character" w:customStyle="1" w:styleId="PieddepageCar">
    <w:name w:val="Pied de page Car"/>
    <w:basedOn w:val="Policepardfaut1"/>
    <w:uiPriority w:val="99"/>
    <w:rsid w:val="00285624"/>
    <w:rPr>
      <w:rFonts w:cs="Times New Roman"/>
    </w:rPr>
  </w:style>
  <w:style w:type="character" w:customStyle="1" w:styleId="TextedebullesCar">
    <w:name w:val="Texte de bulles Car"/>
    <w:basedOn w:val="Policepardfaut1"/>
    <w:uiPriority w:val="99"/>
    <w:rsid w:val="00285624"/>
    <w:rPr>
      <w:rFonts w:ascii="Tahoma" w:hAnsi="Tahoma" w:cs="Tahoma"/>
      <w:sz w:val="16"/>
    </w:rPr>
  </w:style>
  <w:style w:type="paragraph" w:customStyle="1" w:styleId="Titre1">
    <w:name w:val="Titre1"/>
    <w:basedOn w:val="Normal"/>
    <w:next w:val="Corpsde"/>
    <w:uiPriority w:val="99"/>
    <w:rsid w:val="00285624"/>
    <w:pPr>
      <w:keepNext/>
      <w:spacing w:before="240" w:after="120"/>
    </w:pPr>
    <w:rPr>
      <w:rFonts w:ascii="Arial" w:hAnsi="Arial" w:cs="Mangal"/>
      <w:sz w:val="28"/>
      <w:szCs w:val="28"/>
    </w:rPr>
  </w:style>
  <w:style w:type="paragraph" w:customStyle="1" w:styleId="Corpsde">
    <w:name w:val="Corps de"/>
    <w:basedOn w:val="Normal"/>
    <w:uiPriority w:val="99"/>
    <w:rsid w:val="00285624"/>
    <w:pPr>
      <w:spacing w:after="120"/>
    </w:pPr>
  </w:style>
  <w:style w:type="paragraph" w:styleId="Liste">
    <w:name w:val="List"/>
    <w:basedOn w:val="Corpsde"/>
    <w:uiPriority w:val="99"/>
    <w:rsid w:val="00285624"/>
    <w:rPr>
      <w:rFonts w:cs="Mangal"/>
    </w:rPr>
  </w:style>
  <w:style w:type="paragraph" w:customStyle="1" w:styleId="Lgende1">
    <w:name w:val="L_gende1"/>
    <w:basedOn w:val="Normal"/>
    <w:uiPriority w:val="99"/>
    <w:rsid w:val="00285624"/>
    <w:pPr>
      <w:suppressLineNumbers/>
      <w:spacing w:before="120" w:after="120"/>
    </w:pPr>
    <w:rPr>
      <w:rFonts w:cs="Mangal"/>
      <w:i/>
      <w:iCs/>
      <w:sz w:val="24"/>
      <w:szCs w:val="24"/>
    </w:rPr>
  </w:style>
  <w:style w:type="paragraph" w:customStyle="1" w:styleId="Index">
    <w:name w:val="Index"/>
    <w:basedOn w:val="Normal"/>
    <w:uiPriority w:val="99"/>
    <w:rsid w:val="00285624"/>
    <w:pPr>
      <w:suppressLineNumbers/>
    </w:pPr>
    <w:rPr>
      <w:rFonts w:cs="Mangal"/>
    </w:rPr>
  </w:style>
  <w:style w:type="paragraph" w:customStyle="1" w:styleId="En-tt">
    <w:name w:val="En-t_t"/>
    <w:basedOn w:val="Normal"/>
    <w:uiPriority w:val="99"/>
    <w:rsid w:val="00285624"/>
    <w:pPr>
      <w:spacing w:after="0" w:line="240" w:lineRule="auto"/>
    </w:pPr>
  </w:style>
  <w:style w:type="paragraph" w:customStyle="1" w:styleId="Piedd">
    <w:name w:val="Pied d"/>
    <w:basedOn w:val="Normal"/>
    <w:uiPriority w:val="99"/>
    <w:rsid w:val="00285624"/>
    <w:pPr>
      <w:spacing w:after="0" w:line="240" w:lineRule="auto"/>
    </w:pPr>
  </w:style>
  <w:style w:type="paragraph" w:customStyle="1" w:styleId="Textedebul">
    <w:name w:val="Texte de bul"/>
    <w:basedOn w:val="Normal"/>
    <w:uiPriority w:val="99"/>
    <w:rsid w:val="00285624"/>
    <w:pPr>
      <w:spacing w:after="0" w:line="240" w:lineRule="auto"/>
    </w:pPr>
    <w:rPr>
      <w:rFonts w:ascii="Tahoma" w:hAnsi="Tahoma" w:cs="Tahoma"/>
      <w:sz w:val="16"/>
      <w:szCs w:val="16"/>
    </w:rPr>
  </w:style>
  <w:style w:type="paragraph" w:styleId="Paragraphedeliste">
    <w:name w:val="List Paragraph"/>
    <w:basedOn w:val="Normal"/>
    <w:uiPriority w:val="99"/>
    <w:qFormat/>
    <w:rsid w:val="00285624"/>
    <w:pPr>
      <w:ind w:left="720"/>
    </w:pPr>
  </w:style>
  <w:style w:type="paragraph" w:customStyle="1" w:styleId="Default">
    <w:name w:val="Default"/>
    <w:uiPriority w:val="99"/>
    <w:rsid w:val="00865213"/>
    <w:pPr>
      <w:autoSpaceDE w:val="0"/>
      <w:autoSpaceDN w:val="0"/>
      <w:adjustRightInd w:val="0"/>
    </w:pPr>
    <w:rPr>
      <w:rFonts w:ascii="Trebuchet MS" w:hAnsi="Trebuchet MS" w:cs="Trebuchet MS"/>
      <w:color w:val="000000"/>
      <w:sz w:val="24"/>
      <w:szCs w:val="24"/>
      <w:lang w:eastAsia="fr-FR"/>
    </w:rPr>
  </w:style>
  <w:style w:type="paragraph" w:styleId="En-tte">
    <w:name w:val="header"/>
    <w:basedOn w:val="Normal"/>
    <w:link w:val="En-tteCar0"/>
    <w:uiPriority w:val="99"/>
    <w:semiHidden/>
    <w:unhideWhenUsed/>
    <w:rsid w:val="00F90B6C"/>
    <w:pPr>
      <w:tabs>
        <w:tab w:val="center" w:pos="4536"/>
        <w:tab w:val="right" w:pos="9072"/>
      </w:tabs>
    </w:pPr>
  </w:style>
  <w:style w:type="character" w:customStyle="1" w:styleId="En-tteCar0">
    <w:name w:val="En-tête Car"/>
    <w:basedOn w:val="Policepardfaut"/>
    <w:link w:val="En-tte"/>
    <w:uiPriority w:val="99"/>
    <w:semiHidden/>
    <w:rsid w:val="00F90B6C"/>
    <w:rPr>
      <w:rFonts w:ascii="Calibri" w:hAnsi="Calibri"/>
      <w:sz w:val="22"/>
      <w:szCs w:val="22"/>
      <w:lang w:eastAsia="ar-SA"/>
    </w:rPr>
  </w:style>
  <w:style w:type="paragraph" w:styleId="Pieddepage">
    <w:name w:val="footer"/>
    <w:basedOn w:val="Normal"/>
    <w:link w:val="PieddepageCar1"/>
    <w:uiPriority w:val="99"/>
    <w:semiHidden/>
    <w:unhideWhenUsed/>
    <w:rsid w:val="00F90B6C"/>
    <w:pPr>
      <w:tabs>
        <w:tab w:val="center" w:pos="4536"/>
        <w:tab w:val="right" w:pos="9072"/>
      </w:tabs>
    </w:pPr>
  </w:style>
  <w:style w:type="character" w:customStyle="1" w:styleId="PieddepageCar1">
    <w:name w:val="Pied de page Car1"/>
    <w:basedOn w:val="Policepardfaut"/>
    <w:link w:val="Pieddepage"/>
    <w:uiPriority w:val="99"/>
    <w:semiHidden/>
    <w:rsid w:val="00F90B6C"/>
    <w:rPr>
      <w:rFonts w:ascii="Calibri" w:hAnsi="Calibri"/>
      <w:sz w:val="22"/>
      <w:szCs w:val="22"/>
      <w:lang w:eastAsia="ar-SA"/>
    </w:rPr>
  </w:style>
  <w:style w:type="paragraph" w:styleId="Textedebulles">
    <w:name w:val="Balloon Text"/>
    <w:basedOn w:val="Normal"/>
    <w:link w:val="TextedebullesCar1"/>
    <w:uiPriority w:val="99"/>
    <w:semiHidden/>
    <w:unhideWhenUsed/>
    <w:rsid w:val="00F90B6C"/>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F90B6C"/>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1365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JEANDIN</dc:creator>
  <cp:lastModifiedBy>Anonyme</cp:lastModifiedBy>
  <cp:revision>10</cp:revision>
  <dcterms:created xsi:type="dcterms:W3CDTF">2017-06-20T05:49:00Z</dcterms:created>
  <dcterms:modified xsi:type="dcterms:W3CDTF">2017-09-20T14:39:00Z</dcterms:modified>
</cp:coreProperties>
</file>